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3E6E0A" w:rsidRDefault="005703E4" w:rsidP="00E611A7">
      <w:pPr>
        <w:pStyle w:val="NoSpacing"/>
        <w:rPr>
          <w:szCs w:val="24"/>
        </w:rPr>
      </w:pPr>
      <w:r w:rsidRPr="003E6E0A">
        <w:rPr>
          <w:szCs w:val="24"/>
        </w:rPr>
        <w:t>Leviticus</w:t>
      </w:r>
      <w:r w:rsidR="00E611A7" w:rsidRPr="003E6E0A">
        <w:rPr>
          <w:szCs w:val="24"/>
        </w:rPr>
        <w:t xml:space="preserve"> 23:22</w:t>
      </w:r>
    </w:p>
    <w:p w:rsidR="00E611A7" w:rsidRPr="003E6E0A" w:rsidRDefault="00E611A7" w:rsidP="00E611A7">
      <w:pPr>
        <w:pStyle w:val="NoSpacing"/>
        <w:rPr>
          <w:szCs w:val="24"/>
        </w:rPr>
      </w:pPr>
      <w:r w:rsidRPr="003E6E0A">
        <w:rPr>
          <w:szCs w:val="24"/>
        </w:rPr>
        <w:t xml:space="preserve">Sermonette – </w:t>
      </w:r>
      <w:r w:rsidR="005703E4" w:rsidRPr="003E6E0A">
        <w:rPr>
          <w:szCs w:val="24"/>
        </w:rPr>
        <w:t>Originally</w:t>
      </w:r>
      <w:r w:rsidRPr="003E6E0A">
        <w:rPr>
          <w:szCs w:val="24"/>
        </w:rPr>
        <w:t xml:space="preserve"> given April 16, 2016, Columbia MD UCG</w:t>
      </w:r>
    </w:p>
    <w:p w:rsidR="00E611A7" w:rsidRPr="003E6E0A" w:rsidRDefault="00E611A7" w:rsidP="00E611A7">
      <w:pPr>
        <w:pStyle w:val="NoSpacing"/>
        <w:rPr>
          <w:szCs w:val="24"/>
        </w:rPr>
      </w:pPr>
    </w:p>
    <w:p w:rsidR="00053B77" w:rsidRPr="003E6E0A" w:rsidRDefault="00E611A7" w:rsidP="00E611A7">
      <w:pPr>
        <w:pStyle w:val="NoSpacing"/>
        <w:rPr>
          <w:szCs w:val="24"/>
        </w:rPr>
      </w:pPr>
      <w:r w:rsidRPr="003E6E0A">
        <w:rPr>
          <w:noProof/>
          <w:szCs w:val="24"/>
        </w:rPr>
        <w:t>It seems</w:t>
      </w:r>
      <w:r w:rsidRPr="003E6E0A">
        <w:rPr>
          <w:szCs w:val="24"/>
        </w:rPr>
        <w:t xml:space="preserve"> like such a long time </w:t>
      </w:r>
      <w:r w:rsidRPr="003E6E0A">
        <w:rPr>
          <w:noProof/>
          <w:szCs w:val="24"/>
        </w:rPr>
        <w:t>ago</w:t>
      </w:r>
      <w:r w:rsidRPr="003E6E0A">
        <w:rPr>
          <w:szCs w:val="24"/>
        </w:rPr>
        <w:t xml:space="preserve"> when we were at </w:t>
      </w:r>
      <w:r w:rsidR="00053B77" w:rsidRPr="003E6E0A">
        <w:rPr>
          <w:szCs w:val="24"/>
        </w:rPr>
        <w:t>our fall</w:t>
      </w:r>
      <w:r w:rsidRPr="003E6E0A">
        <w:rPr>
          <w:szCs w:val="24"/>
        </w:rPr>
        <w:t xml:space="preserve"> </w:t>
      </w:r>
      <w:r w:rsidRPr="003E6E0A">
        <w:rPr>
          <w:noProof/>
          <w:szCs w:val="24"/>
        </w:rPr>
        <w:t>festival</w:t>
      </w:r>
      <w:r w:rsidRPr="003E6E0A">
        <w:rPr>
          <w:szCs w:val="24"/>
        </w:rPr>
        <w:t xml:space="preserve"> locations throughout the country</w:t>
      </w:r>
      <w:r w:rsidR="00053B77" w:rsidRPr="003E6E0A">
        <w:rPr>
          <w:szCs w:val="24"/>
        </w:rPr>
        <w:t>, throughout the world</w:t>
      </w:r>
      <w:r w:rsidRPr="003E6E0A">
        <w:rPr>
          <w:szCs w:val="24"/>
        </w:rPr>
        <w:t xml:space="preserve">, celebrating the last Holy Days of the season. Now, finally, we are on the edge of the new Holy Day cycle, with Passover in just a very short time. </w:t>
      </w:r>
      <w:r w:rsidR="005703E4" w:rsidRPr="003E6E0A">
        <w:rPr>
          <w:szCs w:val="24"/>
        </w:rPr>
        <w:t>In the last few months, w</w:t>
      </w:r>
      <w:r w:rsidR="00053B77" w:rsidRPr="003E6E0A">
        <w:rPr>
          <w:szCs w:val="24"/>
        </w:rPr>
        <w:t>e made it through the winter, the start of spring, the return of winter, and the start</w:t>
      </w:r>
      <w:r w:rsidR="005703E4" w:rsidRPr="003E6E0A">
        <w:rPr>
          <w:szCs w:val="24"/>
        </w:rPr>
        <w:t xml:space="preserve"> of spring again, another round of winter, and spring again.</w:t>
      </w:r>
    </w:p>
    <w:p w:rsidR="00053B77" w:rsidRPr="003E6E0A" w:rsidRDefault="00053B77" w:rsidP="00E611A7">
      <w:pPr>
        <w:pStyle w:val="NoSpacing"/>
        <w:rPr>
          <w:szCs w:val="24"/>
        </w:rPr>
      </w:pPr>
    </w:p>
    <w:p w:rsidR="00E611A7" w:rsidRPr="003E6E0A" w:rsidRDefault="005703E4" w:rsidP="00E611A7">
      <w:pPr>
        <w:pStyle w:val="NoSpacing"/>
        <w:rPr>
          <w:szCs w:val="24"/>
        </w:rPr>
      </w:pPr>
      <w:r w:rsidRPr="003E6E0A">
        <w:rPr>
          <w:szCs w:val="24"/>
        </w:rPr>
        <w:t xml:space="preserve">But we </w:t>
      </w:r>
      <w:r w:rsidR="00053B77" w:rsidRPr="003E6E0A">
        <w:rPr>
          <w:szCs w:val="24"/>
        </w:rPr>
        <w:t xml:space="preserve">are finally closing in on the start of a new Holy Day cycle. </w:t>
      </w:r>
      <w:r w:rsidR="00E611A7" w:rsidRPr="003E6E0A">
        <w:rPr>
          <w:szCs w:val="24"/>
        </w:rPr>
        <w:t xml:space="preserve">Before the Holy Days start, I usually find myself re-reading passages that are especially relevant for the upcoming Holy Days – perhaps you do as well. And if you get in this </w:t>
      </w:r>
      <w:r w:rsidR="00E611A7" w:rsidRPr="003E6E0A">
        <w:rPr>
          <w:noProof/>
          <w:szCs w:val="24"/>
        </w:rPr>
        <w:t>habit</w:t>
      </w:r>
      <w:r w:rsidR="00E611A7" w:rsidRPr="003E6E0A">
        <w:rPr>
          <w:szCs w:val="24"/>
        </w:rPr>
        <w:t>, no doubt you flip back to Leviticus chapter 23.</w:t>
      </w:r>
    </w:p>
    <w:p w:rsidR="00E611A7" w:rsidRPr="003E6E0A" w:rsidRDefault="00E611A7" w:rsidP="00E611A7">
      <w:pPr>
        <w:pStyle w:val="NoSpacing"/>
        <w:rPr>
          <w:szCs w:val="24"/>
        </w:rPr>
      </w:pPr>
    </w:p>
    <w:p w:rsidR="00E611A7" w:rsidRPr="003E6E0A" w:rsidRDefault="00E611A7" w:rsidP="00E611A7">
      <w:pPr>
        <w:pStyle w:val="NoSpacing"/>
        <w:rPr>
          <w:szCs w:val="24"/>
        </w:rPr>
      </w:pPr>
      <w:r w:rsidRPr="003E6E0A">
        <w:rPr>
          <w:szCs w:val="24"/>
        </w:rPr>
        <w:t xml:space="preserve">Let’s head back there for a moment. This is a natural starting point when thinking about the Holy Days. It’s </w:t>
      </w:r>
      <w:r w:rsidR="00053B77" w:rsidRPr="003E6E0A">
        <w:rPr>
          <w:szCs w:val="24"/>
        </w:rPr>
        <w:t xml:space="preserve">where we find the listing of each Holy </w:t>
      </w:r>
      <w:r w:rsidR="00053B77" w:rsidRPr="003E6E0A">
        <w:rPr>
          <w:noProof/>
          <w:szCs w:val="24"/>
        </w:rPr>
        <w:t>Day,</w:t>
      </w:r>
      <w:r w:rsidR="00053B77" w:rsidRPr="003E6E0A">
        <w:rPr>
          <w:szCs w:val="24"/>
        </w:rPr>
        <w:t xml:space="preserve"> and some additional context behind each one</w:t>
      </w:r>
      <w:r w:rsidRPr="003E6E0A">
        <w:rPr>
          <w:szCs w:val="24"/>
        </w:rPr>
        <w:t xml:space="preserve">. </w:t>
      </w:r>
      <w:r w:rsidR="00053B77" w:rsidRPr="003E6E0A">
        <w:rPr>
          <w:szCs w:val="24"/>
        </w:rPr>
        <w:t>We’ll find a</w:t>
      </w:r>
      <w:r w:rsidRPr="003E6E0A">
        <w:rPr>
          <w:szCs w:val="24"/>
        </w:rPr>
        <w:t xml:space="preserve">ll of the Holy Days </w:t>
      </w:r>
      <w:r w:rsidR="00053B77" w:rsidRPr="003E6E0A">
        <w:rPr>
          <w:szCs w:val="24"/>
        </w:rPr>
        <w:t xml:space="preserve">mentioned </w:t>
      </w:r>
      <w:r w:rsidRPr="003E6E0A">
        <w:rPr>
          <w:szCs w:val="24"/>
        </w:rPr>
        <w:t>here</w:t>
      </w:r>
      <w:r w:rsidR="00053B77" w:rsidRPr="003E6E0A">
        <w:rPr>
          <w:szCs w:val="24"/>
        </w:rPr>
        <w:t>:</w:t>
      </w:r>
      <w:r w:rsidRPr="003E6E0A">
        <w:rPr>
          <w:szCs w:val="24"/>
        </w:rPr>
        <w:t xml:space="preserve"> verse 5 and 6 </w:t>
      </w:r>
      <w:r w:rsidRPr="003E6E0A">
        <w:rPr>
          <w:noProof/>
          <w:szCs w:val="24"/>
        </w:rPr>
        <w:t>start</w:t>
      </w:r>
      <w:r w:rsidRPr="003E6E0A">
        <w:rPr>
          <w:szCs w:val="24"/>
        </w:rPr>
        <w:t xml:space="preserve"> Passover and Unleavened Bread. Pentecost follows</w:t>
      </w:r>
      <w:r w:rsidR="00053B77" w:rsidRPr="003E6E0A">
        <w:rPr>
          <w:szCs w:val="24"/>
        </w:rPr>
        <w:t xml:space="preserve"> a few verses later</w:t>
      </w:r>
      <w:r w:rsidRPr="003E6E0A">
        <w:rPr>
          <w:szCs w:val="24"/>
        </w:rPr>
        <w:t>. Verse 24 starts Trumpets, verse 27 starts Atonement. Verse 34 starts Feast of Tabernacles and verse 36, the Eight Day.</w:t>
      </w:r>
    </w:p>
    <w:p w:rsidR="00E611A7" w:rsidRPr="003E6E0A" w:rsidRDefault="00E611A7" w:rsidP="00E611A7">
      <w:pPr>
        <w:pStyle w:val="NoSpacing"/>
        <w:rPr>
          <w:szCs w:val="24"/>
        </w:rPr>
      </w:pPr>
    </w:p>
    <w:p w:rsidR="00E611A7" w:rsidRPr="003E6E0A" w:rsidRDefault="00E611A7" w:rsidP="00E611A7">
      <w:pPr>
        <w:pStyle w:val="NoSpacing"/>
        <w:rPr>
          <w:szCs w:val="24"/>
        </w:rPr>
      </w:pPr>
      <w:r w:rsidRPr="003E6E0A">
        <w:rPr>
          <w:szCs w:val="24"/>
        </w:rPr>
        <w:t xml:space="preserve">They are all there, and really every verse in this chapter deals specifically and exclusively about the Holy Days and the Sabbath. </w:t>
      </w:r>
    </w:p>
    <w:p w:rsidR="00E611A7" w:rsidRPr="003E6E0A" w:rsidRDefault="00E611A7" w:rsidP="00E611A7">
      <w:pPr>
        <w:pStyle w:val="NoSpacing"/>
        <w:rPr>
          <w:szCs w:val="24"/>
        </w:rPr>
      </w:pPr>
    </w:p>
    <w:p w:rsidR="00E611A7" w:rsidRPr="003E6E0A" w:rsidRDefault="00E611A7" w:rsidP="00E611A7">
      <w:pPr>
        <w:pStyle w:val="NoSpacing"/>
        <w:rPr>
          <w:szCs w:val="24"/>
        </w:rPr>
      </w:pPr>
      <w:proofErr w:type="gramStart"/>
      <w:r w:rsidRPr="003E6E0A">
        <w:rPr>
          <w:szCs w:val="24"/>
        </w:rPr>
        <w:t>Except, for one odd-ball scripture.</w:t>
      </w:r>
      <w:proofErr w:type="gramEnd"/>
    </w:p>
    <w:p w:rsidR="00E611A7" w:rsidRPr="003E6E0A" w:rsidRDefault="00E611A7" w:rsidP="00E611A7">
      <w:pPr>
        <w:pStyle w:val="NoSpacing"/>
        <w:rPr>
          <w:szCs w:val="24"/>
        </w:rPr>
      </w:pPr>
    </w:p>
    <w:p w:rsidR="00E611A7" w:rsidRPr="003E6E0A" w:rsidRDefault="00E611A7" w:rsidP="00E611A7">
      <w:pPr>
        <w:pStyle w:val="NoSpacing"/>
        <w:rPr>
          <w:szCs w:val="24"/>
        </w:rPr>
      </w:pPr>
      <w:r w:rsidRPr="003E6E0A">
        <w:rPr>
          <w:szCs w:val="24"/>
        </w:rPr>
        <w:t>Let’s</w:t>
      </w:r>
      <w:r w:rsidR="008562AA" w:rsidRPr="003E6E0A">
        <w:rPr>
          <w:szCs w:val="24"/>
        </w:rPr>
        <w:t xml:space="preserve"> dig in a little closer</w:t>
      </w:r>
      <w:r w:rsidRPr="003E6E0A">
        <w:rPr>
          <w:szCs w:val="24"/>
        </w:rPr>
        <w:t xml:space="preserve"> and focus in on </w:t>
      </w:r>
      <w:r w:rsidRPr="003E6E0A">
        <w:rPr>
          <w:noProof/>
          <w:szCs w:val="24"/>
        </w:rPr>
        <w:t>Leviticus</w:t>
      </w:r>
      <w:r w:rsidRPr="003E6E0A">
        <w:rPr>
          <w:szCs w:val="24"/>
        </w:rPr>
        <w:t xml:space="preserve"> chapter 23, verse 20. We are breaking into the thought here of Pentecost and the various offerings to be made on this day.</w:t>
      </w:r>
    </w:p>
    <w:p w:rsidR="00E611A7" w:rsidRPr="003E6E0A" w:rsidRDefault="00E611A7" w:rsidP="00E611A7">
      <w:pPr>
        <w:pStyle w:val="NoSpacing"/>
        <w:rPr>
          <w:szCs w:val="24"/>
        </w:rPr>
      </w:pPr>
    </w:p>
    <w:p w:rsidR="00E611A7" w:rsidRPr="003E6E0A" w:rsidRDefault="00053B77" w:rsidP="00053B77">
      <w:pPr>
        <w:pStyle w:val="NoSpacing"/>
        <w:ind w:left="720" w:right="720"/>
        <w:rPr>
          <w:szCs w:val="24"/>
        </w:rPr>
      </w:pPr>
      <w:r w:rsidRPr="003E6E0A">
        <w:rPr>
          <w:noProof/>
          <w:szCs w:val="24"/>
        </w:rPr>
        <w:t>Leviticus</w:t>
      </w:r>
      <w:r w:rsidRPr="003E6E0A">
        <w:rPr>
          <w:szCs w:val="24"/>
        </w:rPr>
        <w:t xml:space="preserve"> </w:t>
      </w:r>
      <w:r w:rsidR="00E611A7" w:rsidRPr="003E6E0A">
        <w:rPr>
          <w:szCs w:val="24"/>
        </w:rPr>
        <w:t xml:space="preserve">23:20 'The priest shall wave them with the bread of the </w:t>
      </w:r>
      <w:proofErr w:type="spellStart"/>
      <w:r w:rsidR="00E611A7" w:rsidRPr="003E6E0A">
        <w:rPr>
          <w:szCs w:val="24"/>
        </w:rPr>
        <w:t>firstfruits</w:t>
      </w:r>
      <w:proofErr w:type="spellEnd"/>
      <w:r w:rsidR="00E611A7" w:rsidRPr="003E6E0A">
        <w:rPr>
          <w:szCs w:val="24"/>
        </w:rPr>
        <w:t xml:space="preserve"> as a wave offering before the LORD, with the two lambs. They shall be holy to the LORD for the priest.</w:t>
      </w:r>
    </w:p>
    <w:p w:rsidR="00E611A7" w:rsidRPr="003E6E0A" w:rsidRDefault="00E611A7" w:rsidP="00053B77">
      <w:pPr>
        <w:pStyle w:val="NoSpacing"/>
        <w:ind w:left="720" w:right="720"/>
        <w:rPr>
          <w:szCs w:val="24"/>
        </w:rPr>
      </w:pPr>
      <w:r w:rsidRPr="003E6E0A">
        <w:rPr>
          <w:szCs w:val="24"/>
        </w:rPr>
        <w:t xml:space="preserve"> 21 'And you shall proclaim on the same day that it is a holy convocation to you. You shall do no customary work on it. It shall be a statute forever in all your dwellings throughout your generations.</w:t>
      </w:r>
    </w:p>
    <w:p w:rsidR="00E611A7" w:rsidRPr="003E6E0A" w:rsidRDefault="00E611A7" w:rsidP="00E611A7">
      <w:pPr>
        <w:pStyle w:val="NoSpacing"/>
        <w:rPr>
          <w:szCs w:val="24"/>
        </w:rPr>
      </w:pPr>
    </w:p>
    <w:p w:rsidR="00E611A7" w:rsidRPr="003E6E0A" w:rsidRDefault="00E611A7" w:rsidP="00E611A7">
      <w:pPr>
        <w:pStyle w:val="NoSpacing"/>
        <w:rPr>
          <w:szCs w:val="24"/>
        </w:rPr>
      </w:pPr>
      <w:r w:rsidRPr="003E6E0A">
        <w:rPr>
          <w:szCs w:val="24"/>
        </w:rPr>
        <w:t>Then</w:t>
      </w:r>
      <w:r w:rsidR="00053B77" w:rsidRPr="003E6E0A">
        <w:rPr>
          <w:szCs w:val="24"/>
        </w:rPr>
        <w:t xml:space="preserve">, whereas we might have expected to jump ahead to the next </w:t>
      </w:r>
      <w:r w:rsidR="00053B77" w:rsidRPr="003E6E0A">
        <w:rPr>
          <w:noProof/>
          <w:szCs w:val="24"/>
        </w:rPr>
        <w:t>Festival</w:t>
      </w:r>
      <w:r w:rsidR="00053B77" w:rsidRPr="003E6E0A">
        <w:rPr>
          <w:szCs w:val="24"/>
        </w:rPr>
        <w:t xml:space="preserve">, we get something else. Let’s </w:t>
      </w:r>
      <w:r w:rsidRPr="003E6E0A">
        <w:rPr>
          <w:szCs w:val="24"/>
        </w:rPr>
        <w:t>notice this next scripture.</w:t>
      </w:r>
    </w:p>
    <w:p w:rsidR="00E611A7" w:rsidRPr="003E6E0A" w:rsidRDefault="00E611A7" w:rsidP="00E611A7">
      <w:pPr>
        <w:pStyle w:val="NoSpacing"/>
        <w:rPr>
          <w:szCs w:val="24"/>
        </w:rPr>
      </w:pPr>
    </w:p>
    <w:p w:rsidR="00E611A7" w:rsidRPr="003E6E0A" w:rsidRDefault="00E611A7" w:rsidP="00053B77">
      <w:pPr>
        <w:pStyle w:val="NoSpacing"/>
        <w:ind w:left="720" w:right="720"/>
        <w:rPr>
          <w:szCs w:val="24"/>
        </w:rPr>
      </w:pPr>
      <w:r w:rsidRPr="003E6E0A">
        <w:rPr>
          <w:szCs w:val="24"/>
        </w:rPr>
        <w:t xml:space="preserve"> 22 'When you reap the harvest of your land, you shall not wholly reap the corners of your field when </w:t>
      </w:r>
      <w:proofErr w:type="gramStart"/>
      <w:r w:rsidRPr="003E6E0A">
        <w:rPr>
          <w:szCs w:val="24"/>
        </w:rPr>
        <w:t>you reap</w:t>
      </w:r>
      <w:proofErr w:type="gramEnd"/>
      <w:r w:rsidRPr="003E6E0A">
        <w:rPr>
          <w:szCs w:val="24"/>
        </w:rPr>
        <w:t>, nor shall you gather any gleaning from your harvest. You shall leave them for the poor and for the stranger: I am the LORD your God.'"</w:t>
      </w:r>
    </w:p>
    <w:p w:rsidR="00E611A7" w:rsidRPr="003E6E0A" w:rsidRDefault="00E611A7" w:rsidP="00E611A7">
      <w:pPr>
        <w:pStyle w:val="NoSpacing"/>
        <w:rPr>
          <w:szCs w:val="24"/>
        </w:rPr>
      </w:pPr>
    </w:p>
    <w:p w:rsidR="00E611A7" w:rsidRPr="003E6E0A" w:rsidRDefault="00E611A7" w:rsidP="00E611A7">
      <w:pPr>
        <w:pStyle w:val="NoSpacing"/>
        <w:rPr>
          <w:szCs w:val="24"/>
        </w:rPr>
      </w:pPr>
      <w:r w:rsidRPr="003E6E0A">
        <w:rPr>
          <w:szCs w:val="24"/>
        </w:rPr>
        <w:t>Directly after this scripture, the focus goes back to the Holy Day plan and picks it up with the Feast of Trumpets.</w:t>
      </w:r>
    </w:p>
    <w:p w:rsidR="00E611A7" w:rsidRPr="003E6E0A" w:rsidRDefault="00E611A7" w:rsidP="00E611A7">
      <w:pPr>
        <w:pStyle w:val="NoSpacing"/>
        <w:rPr>
          <w:szCs w:val="24"/>
        </w:rPr>
      </w:pPr>
    </w:p>
    <w:p w:rsidR="00053B77" w:rsidRPr="003E6E0A" w:rsidRDefault="00E611A7" w:rsidP="00E611A7">
      <w:pPr>
        <w:pStyle w:val="NoSpacing"/>
        <w:rPr>
          <w:szCs w:val="24"/>
        </w:rPr>
      </w:pPr>
      <w:r w:rsidRPr="003E6E0A">
        <w:rPr>
          <w:szCs w:val="24"/>
        </w:rPr>
        <w:t xml:space="preserve">The question I’d like to ask today – is why is this verse here? </w:t>
      </w:r>
      <w:r w:rsidR="00053B77" w:rsidRPr="003E6E0A">
        <w:rPr>
          <w:szCs w:val="24"/>
        </w:rPr>
        <w:t xml:space="preserve">It doesn’t seem to fit with the rest of the verses in this </w:t>
      </w:r>
      <w:r w:rsidR="008562AA" w:rsidRPr="003E6E0A">
        <w:rPr>
          <w:szCs w:val="24"/>
        </w:rPr>
        <w:t>chapter</w:t>
      </w:r>
      <w:r w:rsidR="00053B77" w:rsidRPr="003E6E0A">
        <w:rPr>
          <w:szCs w:val="24"/>
        </w:rPr>
        <w:t xml:space="preserve">. In fact, if this was a digital resource, it would be tempted to think that maybe someone cut and pasted this verse in the wrong spot – that is belongs back somewhere in </w:t>
      </w:r>
      <w:r w:rsidR="008562AA" w:rsidRPr="003E6E0A">
        <w:rPr>
          <w:szCs w:val="24"/>
        </w:rPr>
        <w:t>Deuteronomy</w:t>
      </w:r>
      <w:r w:rsidR="00053B77" w:rsidRPr="003E6E0A">
        <w:rPr>
          <w:szCs w:val="24"/>
        </w:rPr>
        <w:t xml:space="preserve"> or in another place in Leviticus.</w:t>
      </w:r>
    </w:p>
    <w:p w:rsidR="00053B77" w:rsidRPr="003E6E0A" w:rsidRDefault="00053B77" w:rsidP="00E611A7">
      <w:pPr>
        <w:pStyle w:val="NoSpacing"/>
        <w:rPr>
          <w:szCs w:val="24"/>
        </w:rPr>
      </w:pPr>
    </w:p>
    <w:p w:rsidR="00E611A7" w:rsidRPr="003E6E0A" w:rsidRDefault="00E611A7" w:rsidP="00E611A7">
      <w:pPr>
        <w:pStyle w:val="NoSpacing"/>
        <w:rPr>
          <w:szCs w:val="24"/>
        </w:rPr>
      </w:pPr>
      <w:r w:rsidRPr="003E6E0A">
        <w:rPr>
          <w:szCs w:val="24"/>
        </w:rPr>
        <w:t xml:space="preserve">Why, in the middle of a listing of Holy Days, does God inspire the writer to put in this </w:t>
      </w:r>
      <w:r w:rsidR="008562AA" w:rsidRPr="003E6E0A">
        <w:rPr>
          <w:szCs w:val="24"/>
        </w:rPr>
        <w:t>verse?</w:t>
      </w:r>
      <w:r w:rsidRPr="003E6E0A">
        <w:rPr>
          <w:szCs w:val="24"/>
        </w:rPr>
        <w:t xml:space="preserve"> Interestingly enough, this isn’t even the first time this instruction was given. We won’t turn back there, but you can jot down </w:t>
      </w:r>
      <w:r w:rsidRPr="003E6E0A">
        <w:rPr>
          <w:noProof/>
          <w:szCs w:val="24"/>
        </w:rPr>
        <w:t>Leviticus</w:t>
      </w:r>
      <w:r w:rsidRPr="003E6E0A">
        <w:rPr>
          <w:szCs w:val="24"/>
        </w:rPr>
        <w:t xml:space="preserve"> 19 verses 9-10 where the same instructions were given.</w:t>
      </w:r>
      <w:r w:rsidR="008562AA" w:rsidRPr="003E6E0A">
        <w:rPr>
          <w:szCs w:val="24"/>
        </w:rPr>
        <w:t xml:space="preserve"> And </w:t>
      </w:r>
      <w:proofErr w:type="gramStart"/>
      <w:r w:rsidR="008562AA" w:rsidRPr="003E6E0A">
        <w:rPr>
          <w:szCs w:val="24"/>
        </w:rPr>
        <w:t>you know, it fits there</w:t>
      </w:r>
      <w:proofErr w:type="gramEnd"/>
      <w:r w:rsidR="008562AA" w:rsidRPr="003E6E0A">
        <w:rPr>
          <w:szCs w:val="24"/>
        </w:rPr>
        <w:t xml:space="preserve">. It makes complete </w:t>
      </w:r>
      <w:r w:rsidR="008562AA" w:rsidRPr="003E6E0A">
        <w:rPr>
          <w:szCs w:val="24"/>
        </w:rPr>
        <w:lastRenderedPageBreak/>
        <w:t>sense in that context of that chapter, and the verses that surround it are all in the same vein.</w:t>
      </w:r>
      <w:r w:rsidRPr="003E6E0A">
        <w:rPr>
          <w:szCs w:val="24"/>
        </w:rPr>
        <w:t xml:space="preserve"> So not only is this verse stuck here</w:t>
      </w:r>
      <w:r w:rsidR="00F458F7" w:rsidRPr="003E6E0A">
        <w:rPr>
          <w:szCs w:val="24"/>
        </w:rPr>
        <w:t xml:space="preserve"> in chapter 23</w:t>
      </w:r>
      <w:r w:rsidRPr="003E6E0A">
        <w:rPr>
          <w:szCs w:val="24"/>
        </w:rPr>
        <w:t xml:space="preserve">, perhaps oddly out of </w:t>
      </w:r>
      <w:r w:rsidRPr="003E6E0A">
        <w:rPr>
          <w:noProof/>
          <w:szCs w:val="24"/>
        </w:rPr>
        <w:t>place,</w:t>
      </w:r>
      <w:r w:rsidRPr="003E6E0A">
        <w:rPr>
          <w:szCs w:val="24"/>
        </w:rPr>
        <w:t xml:space="preserve"> but rather it was also a reiteration of a command already given.</w:t>
      </w:r>
    </w:p>
    <w:p w:rsidR="00E611A7" w:rsidRPr="003E6E0A" w:rsidRDefault="00E611A7" w:rsidP="00E611A7">
      <w:pPr>
        <w:pStyle w:val="NoSpacing"/>
        <w:rPr>
          <w:szCs w:val="24"/>
        </w:rPr>
      </w:pPr>
    </w:p>
    <w:p w:rsidR="007323A8" w:rsidRPr="003E6E0A" w:rsidRDefault="00053B77" w:rsidP="00E611A7">
      <w:pPr>
        <w:pStyle w:val="NoSpacing"/>
        <w:rPr>
          <w:szCs w:val="24"/>
        </w:rPr>
      </w:pPr>
      <w:r w:rsidRPr="003E6E0A">
        <w:rPr>
          <w:szCs w:val="24"/>
        </w:rPr>
        <w:t>If you investigate biblical commentaries on this verse, you’ll find that they are all over the place.</w:t>
      </w:r>
      <w:r w:rsidR="007323A8" w:rsidRPr="003E6E0A">
        <w:rPr>
          <w:szCs w:val="24"/>
        </w:rPr>
        <w:t xml:space="preserve"> Of the many I looked up, most simply skip over this verse. They focus on the rest of the chapter, perhaps reasonably so, and just kind act like this verse isn’t there. Others restate the obvious – that God wants </w:t>
      </w:r>
      <w:proofErr w:type="gramStart"/>
      <w:r w:rsidR="007323A8" w:rsidRPr="003E6E0A">
        <w:rPr>
          <w:szCs w:val="24"/>
        </w:rPr>
        <w:t>people to be generous and care for the poor – which is</w:t>
      </w:r>
      <w:proofErr w:type="gramEnd"/>
      <w:r w:rsidR="007323A8" w:rsidRPr="003E6E0A">
        <w:rPr>
          <w:szCs w:val="24"/>
        </w:rPr>
        <w:t xml:space="preserve"> </w:t>
      </w:r>
      <w:r w:rsidR="007323A8" w:rsidRPr="003E6E0A">
        <w:rPr>
          <w:noProof/>
          <w:szCs w:val="24"/>
        </w:rPr>
        <w:t>undoubtedly</w:t>
      </w:r>
      <w:r w:rsidR="007323A8" w:rsidRPr="003E6E0A">
        <w:rPr>
          <w:szCs w:val="24"/>
        </w:rPr>
        <w:t xml:space="preserve"> correct.</w:t>
      </w:r>
    </w:p>
    <w:p w:rsidR="00053B77" w:rsidRPr="003E6E0A" w:rsidRDefault="00053B77" w:rsidP="00E611A7">
      <w:pPr>
        <w:pStyle w:val="NoSpacing"/>
        <w:rPr>
          <w:szCs w:val="24"/>
        </w:rPr>
      </w:pPr>
    </w:p>
    <w:p w:rsidR="00053B77" w:rsidRPr="003E6E0A" w:rsidRDefault="00053B77" w:rsidP="00E611A7">
      <w:pPr>
        <w:pStyle w:val="NoSpacing"/>
        <w:rPr>
          <w:szCs w:val="24"/>
        </w:rPr>
      </w:pPr>
    </w:p>
    <w:p w:rsidR="007323A8" w:rsidRPr="003E6E0A" w:rsidRDefault="007323A8" w:rsidP="00E611A7">
      <w:pPr>
        <w:pStyle w:val="NoSpacing"/>
        <w:rPr>
          <w:szCs w:val="24"/>
        </w:rPr>
      </w:pPr>
      <w:r w:rsidRPr="003E6E0A">
        <w:rPr>
          <w:szCs w:val="24"/>
        </w:rPr>
        <w:t>But doesn’t it seem a bit out of place to have this scripture in this chapter, within this context?</w:t>
      </w:r>
    </w:p>
    <w:p w:rsidR="007323A8" w:rsidRPr="003E6E0A" w:rsidRDefault="007323A8" w:rsidP="00E611A7">
      <w:pPr>
        <w:pStyle w:val="NoSpacing"/>
        <w:rPr>
          <w:szCs w:val="24"/>
        </w:rPr>
      </w:pPr>
    </w:p>
    <w:p w:rsidR="007323A8" w:rsidRPr="003E6E0A" w:rsidRDefault="007323A8" w:rsidP="00E611A7">
      <w:pPr>
        <w:pStyle w:val="NoSpacing"/>
        <w:rPr>
          <w:szCs w:val="24"/>
        </w:rPr>
      </w:pPr>
      <w:r w:rsidRPr="003E6E0A">
        <w:rPr>
          <w:szCs w:val="24"/>
        </w:rPr>
        <w:t xml:space="preserve">Well, I’m sure there are many reasons why God inspired this scripture to be exactly where it is, but I want to drill down on one specific </w:t>
      </w:r>
      <w:r w:rsidR="00053B77" w:rsidRPr="003E6E0A">
        <w:rPr>
          <w:szCs w:val="24"/>
        </w:rPr>
        <w:t>thought</w:t>
      </w:r>
      <w:r w:rsidRPr="003E6E0A">
        <w:rPr>
          <w:szCs w:val="24"/>
        </w:rPr>
        <w:t xml:space="preserve">. And to help, I’d like </w:t>
      </w:r>
      <w:r w:rsidRPr="003E6E0A">
        <w:rPr>
          <w:noProof/>
          <w:szCs w:val="24"/>
        </w:rPr>
        <w:t>to</w:t>
      </w:r>
      <w:r w:rsidRPr="003E6E0A">
        <w:rPr>
          <w:szCs w:val="24"/>
        </w:rPr>
        <w:t xml:space="preserve"> go to 1 Corinthians chapter 11. </w:t>
      </w:r>
    </w:p>
    <w:p w:rsidR="007323A8" w:rsidRPr="003E6E0A" w:rsidRDefault="007323A8" w:rsidP="00E611A7">
      <w:pPr>
        <w:pStyle w:val="NoSpacing"/>
        <w:rPr>
          <w:szCs w:val="24"/>
        </w:rPr>
      </w:pPr>
    </w:p>
    <w:p w:rsidR="007323A8" w:rsidRPr="003E6E0A" w:rsidRDefault="007323A8" w:rsidP="00E611A7">
      <w:pPr>
        <w:pStyle w:val="NoSpacing"/>
        <w:rPr>
          <w:szCs w:val="24"/>
        </w:rPr>
      </w:pPr>
      <w:r w:rsidRPr="003E6E0A">
        <w:rPr>
          <w:szCs w:val="24"/>
        </w:rPr>
        <w:t xml:space="preserve">1 Corinthians chapter 11 is another block of scripture that you likely have read in leading up to the </w:t>
      </w:r>
      <w:r w:rsidRPr="003E6E0A">
        <w:rPr>
          <w:noProof/>
          <w:szCs w:val="24"/>
        </w:rPr>
        <w:t>Passover,</w:t>
      </w:r>
      <w:r w:rsidRPr="003E6E0A">
        <w:rPr>
          <w:szCs w:val="24"/>
        </w:rPr>
        <w:t xml:space="preserve"> because it contains a block of scripture from </w:t>
      </w:r>
      <w:r w:rsidRPr="003E6E0A">
        <w:rPr>
          <w:noProof/>
          <w:szCs w:val="24"/>
        </w:rPr>
        <w:t>Paul</w:t>
      </w:r>
      <w:r w:rsidRPr="003E6E0A">
        <w:rPr>
          <w:szCs w:val="24"/>
        </w:rPr>
        <w:t xml:space="preserve"> </w:t>
      </w:r>
      <w:r w:rsidRPr="003E6E0A">
        <w:rPr>
          <w:noProof/>
          <w:szCs w:val="24"/>
        </w:rPr>
        <w:t>dis</w:t>
      </w:r>
      <w:r w:rsidR="00053B77" w:rsidRPr="003E6E0A">
        <w:rPr>
          <w:noProof/>
          <w:szCs w:val="24"/>
        </w:rPr>
        <w:t>ciplin</w:t>
      </w:r>
      <w:r w:rsidRPr="003E6E0A">
        <w:rPr>
          <w:noProof/>
          <w:szCs w:val="24"/>
        </w:rPr>
        <w:t>ing</w:t>
      </w:r>
      <w:r w:rsidRPr="003E6E0A">
        <w:rPr>
          <w:szCs w:val="24"/>
        </w:rPr>
        <w:t xml:space="preserve"> the church at Corinth for how they were keeping the Passover ceremony incorrectly. The chapter starts out with verse one:</w:t>
      </w:r>
    </w:p>
    <w:p w:rsidR="007323A8" w:rsidRPr="003E6E0A" w:rsidRDefault="00E611A7" w:rsidP="0022339C">
      <w:pPr>
        <w:pStyle w:val="NoSpacing"/>
        <w:ind w:left="720"/>
        <w:rPr>
          <w:szCs w:val="24"/>
        </w:rPr>
      </w:pPr>
      <w:r w:rsidRPr="003E6E0A">
        <w:rPr>
          <w:szCs w:val="24"/>
        </w:rPr>
        <w:br/>
      </w:r>
      <w:r w:rsidR="007323A8" w:rsidRPr="003E6E0A">
        <w:rPr>
          <w:szCs w:val="24"/>
        </w:rPr>
        <w:t xml:space="preserve">1 </w:t>
      </w:r>
      <w:proofErr w:type="gramStart"/>
      <w:r w:rsidR="007323A8" w:rsidRPr="003E6E0A">
        <w:rPr>
          <w:szCs w:val="24"/>
        </w:rPr>
        <w:t>Corinthians</w:t>
      </w:r>
      <w:proofErr w:type="gramEnd"/>
      <w:r w:rsidR="007323A8" w:rsidRPr="003E6E0A">
        <w:rPr>
          <w:szCs w:val="24"/>
        </w:rPr>
        <w:t xml:space="preserve"> 11:1 - Imitate me, just as I also imitate Christ.</w:t>
      </w:r>
    </w:p>
    <w:p w:rsidR="007323A8" w:rsidRPr="003E6E0A" w:rsidRDefault="007323A8" w:rsidP="00E611A7">
      <w:pPr>
        <w:pStyle w:val="NoSpacing"/>
        <w:rPr>
          <w:szCs w:val="24"/>
        </w:rPr>
      </w:pPr>
    </w:p>
    <w:p w:rsidR="007323A8" w:rsidRPr="003E6E0A" w:rsidRDefault="007323A8" w:rsidP="00E611A7">
      <w:pPr>
        <w:pStyle w:val="NoSpacing"/>
        <w:rPr>
          <w:szCs w:val="24"/>
        </w:rPr>
      </w:pPr>
      <w:r w:rsidRPr="003E6E0A">
        <w:rPr>
          <w:szCs w:val="24"/>
        </w:rPr>
        <w:t xml:space="preserve">Paul then goes on with a series of examples of Christian </w:t>
      </w:r>
      <w:r w:rsidR="00F458F7" w:rsidRPr="003E6E0A">
        <w:rPr>
          <w:szCs w:val="24"/>
        </w:rPr>
        <w:t>behaviors</w:t>
      </w:r>
      <w:r w:rsidRPr="003E6E0A">
        <w:rPr>
          <w:szCs w:val="24"/>
        </w:rPr>
        <w:t xml:space="preserve"> and characteristics. Not commandments per </w:t>
      </w:r>
      <w:r w:rsidRPr="003E6E0A">
        <w:rPr>
          <w:noProof/>
          <w:szCs w:val="24"/>
        </w:rPr>
        <w:t>s</w:t>
      </w:r>
      <w:r w:rsidR="00B05F17" w:rsidRPr="003E6E0A">
        <w:rPr>
          <w:noProof/>
          <w:szCs w:val="24"/>
        </w:rPr>
        <w:t>e</w:t>
      </w:r>
      <w:r w:rsidRPr="003E6E0A">
        <w:rPr>
          <w:szCs w:val="24"/>
        </w:rPr>
        <w:t>, but attributes of Christian men and women. Then we g</w:t>
      </w:r>
      <w:bookmarkStart w:id="0" w:name="_GoBack"/>
      <w:bookmarkEnd w:id="0"/>
      <w:r w:rsidRPr="003E6E0A">
        <w:rPr>
          <w:szCs w:val="24"/>
        </w:rPr>
        <w:t xml:space="preserve">et to verse </w:t>
      </w:r>
      <w:proofErr w:type="gramStart"/>
      <w:r w:rsidRPr="003E6E0A">
        <w:rPr>
          <w:szCs w:val="24"/>
        </w:rPr>
        <w:t>17,</w:t>
      </w:r>
      <w:proofErr w:type="gramEnd"/>
      <w:r w:rsidRPr="003E6E0A">
        <w:rPr>
          <w:szCs w:val="24"/>
        </w:rPr>
        <w:t xml:space="preserve"> and the tone changes quite a bit:</w:t>
      </w:r>
    </w:p>
    <w:p w:rsidR="007323A8" w:rsidRPr="003E6E0A" w:rsidRDefault="007323A8" w:rsidP="00E611A7">
      <w:pPr>
        <w:pStyle w:val="NoSpacing"/>
        <w:rPr>
          <w:szCs w:val="24"/>
        </w:rPr>
      </w:pPr>
    </w:p>
    <w:p w:rsidR="007323A8" w:rsidRPr="003E6E0A" w:rsidRDefault="007323A8" w:rsidP="0022339C">
      <w:pPr>
        <w:pStyle w:val="NoSpacing"/>
        <w:ind w:left="720" w:right="720"/>
        <w:rPr>
          <w:szCs w:val="24"/>
        </w:rPr>
      </w:pPr>
      <w:r w:rsidRPr="003E6E0A">
        <w:rPr>
          <w:szCs w:val="24"/>
        </w:rPr>
        <w:t xml:space="preserve">1 Corinthians 11:17 - Now in giving these instructions I do not praise </w:t>
      </w:r>
      <w:r w:rsidRPr="003E6E0A">
        <w:rPr>
          <w:noProof/>
          <w:szCs w:val="24"/>
        </w:rPr>
        <w:t>you,</w:t>
      </w:r>
      <w:r w:rsidRPr="003E6E0A">
        <w:rPr>
          <w:szCs w:val="24"/>
        </w:rPr>
        <w:t xml:space="preserve"> since you come together not for the better but for the worse.</w:t>
      </w:r>
    </w:p>
    <w:p w:rsidR="007323A8" w:rsidRPr="003E6E0A" w:rsidRDefault="007323A8" w:rsidP="0022339C">
      <w:pPr>
        <w:pStyle w:val="NoSpacing"/>
        <w:ind w:left="720" w:right="720"/>
        <w:rPr>
          <w:szCs w:val="24"/>
        </w:rPr>
      </w:pPr>
      <w:r w:rsidRPr="003E6E0A">
        <w:rPr>
          <w:szCs w:val="24"/>
        </w:rPr>
        <w:t xml:space="preserve"> 18 For first of all, when you come together as a church, I hear that there are divisions among you, and in </w:t>
      </w:r>
      <w:r w:rsidRPr="003E6E0A">
        <w:rPr>
          <w:noProof/>
          <w:szCs w:val="24"/>
        </w:rPr>
        <w:t>part</w:t>
      </w:r>
      <w:r w:rsidRPr="003E6E0A">
        <w:rPr>
          <w:szCs w:val="24"/>
        </w:rPr>
        <w:t xml:space="preserve"> I believe it.</w:t>
      </w:r>
    </w:p>
    <w:p w:rsidR="007323A8" w:rsidRPr="003E6E0A" w:rsidRDefault="007323A8" w:rsidP="0022339C">
      <w:pPr>
        <w:pStyle w:val="NoSpacing"/>
        <w:ind w:left="720" w:right="720"/>
        <w:rPr>
          <w:szCs w:val="24"/>
        </w:rPr>
      </w:pPr>
      <w:r w:rsidRPr="003E6E0A">
        <w:rPr>
          <w:szCs w:val="24"/>
        </w:rPr>
        <w:t xml:space="preserve"> 19 For there must also be factions among you, that those who are approved may be recognized among you.</w:t>
      </w:r>
    </w:p>
    <w:p w:rsidR="007323A8" w:rsidRPr="003E6E0A" w:rsidRDefault="007323A8" w:rsidP="0022339C">
      <w:pPr>
        <w:pStyle w:val="NoSpacing"/>
        <w:ind w:left="720" w:right="720"/>
        <w:rPr>
          <w:szCs w:val="24"/>
        </w:rPr>
      </w:pPr>
      <w:r w:rsidRPr="003E6E0A">
        <w:rPr>
          <w:szCs w:val="24"/>
        </w:rPr>
        <w:t xml:space="preserve"> 20 </w:t>
      </w:r>
      <w:r w:rsidRPr="003E6E0A">
        <w:rPr>
          <w:noProof/>
          <w:szCs w:val="24"/>
        </w:rPr>
        <w:t>Therefore</w:t>
      </w:r>
      <w:r w:rsidRPr="003E6E0A">
        <w:rPr>
          <w:szCs w:val="24"/>
        </w:rPr>
        <w:t xml:space="preserve"> when you come together in one place, it is not to eat the Lord's Supper.</w:t>
      </w:r>
    </w:p>
    <w:p w:rsidR="007323A8" w:rsidRPr="003E6E0A" w:rsidRDefault="007323A8" w:rsidP="007323A8">
      <w:pPr>
        <w:pStyle w:val="NoSpacing"/>
        <w:rPr>
          <w:szCs w:val="24"/>
        </w:rPr>
      </w:pPr>
    </w:p>
    <w:p w:rsidR="007323A8" w:rsidRPr="003E6E0A" w:rsidRDefault="007323A8" w:rsidP="007323A8">
      <w:pPr>
        <w:pStyle w:val="NoSpacing"/>
        <w:rPr>
          <w:szCs w:val="24"/>
        </w:rPr>
      </w:pPr>
      <w:r w:rsidRPr="003E6E0A">
        <w:rPr>
          <w:szCs w:val="24"/>
        </w:rPr>
        <w:t>So we have to remember the context of what Paul was addressing. He is talking about a church-wide gather</w:t>
      </w:r>
      <w:r w:rsidR="008A5E78" w:rsidRPr="003E6E0A">
        <w:rPr>
          <w:szCs w:val="24"/>
        </w:rPr>
        <w:t>ing</w:t>
      </w:r>
      <w:r w:rsidRPr="003E6E0A">
        <w:rPr>
          <w:szCs w:val="24"/>
        </w:rPr>
        <w:t xml:space="preserve"> at the Passover ceremony. Now, the church at that time was observing it differently than we do today. And part of what they were doing was entirely wrong, and Paul took the time to address it head on.</w:t>
      </w:r>
    </w:p>
    <w:p w:rsidR="007323A8" w:rsidRPr="003E6E0A" w:rsidRDefault="007323A8" w:rsidP="007323A8">
      <w:pPr>
        <w:pStyle w:val="NoSpacing"/>
        <w:rPr>
          <w:szCs w:val="24"/>
        </w:rPr>
      </w:pPr>
    </w:p>
    <w:p w:rsidR="007323A8" w:rsidRPr="003E6E0A" w:rsidRDefault="007323A8" w:rsidP="008A5E78">
      <w:pPr>
        <w:pStyle w:val="NoSpacing"/>
        <w:ind w:left="720" w:right="720"/>
        <w:rPr>
          <w:szCs w:val="24"/>
        </w:rPr>
      </w:pPr>
      <w:r w:rsidRPr="003E6E0A">
        <w:rPr>
          <w:szCs w:val="24"/>
        </w:rPr>
        <w:t xml:space="preserve"> 21 For in eating, each one takes his own supper ahead of others; and one is hungry and another is drunk.</w:t>
      </w:r>
    </w:p>
    <w:p w:rsidR="007323A8" w:rsidRPr="003E6E0A" w:rsidRDefault="007323A8" w:rsidP="008A5E78">
      <w:pPr>
        <w:pStyle w:val="NoSpacing"/>
        <w:ind w:left="720" w:right="720"/>
        <w:rPr>
          <w:szCs w:val="24"/>
        </w:rPr>
      </w:pPr>
      <w:r w:rsidRPr="003E6E0A">
        <w:rPr>
          <w:szCs w:val="24"/>
        </w:rPr>
        <w:t xml:space="preserve"> 22 What! Do you not have houses to eat and drink in? Or do you despise the church of God and shame those who have nothing? What shall I say to you? Shall I praise you in this? I do not praise you.</w:t>
      </w:r>
    </w:p>
    <w:p w:rsidR="00E611A7" w:rsidRPr="003E6E0A" w:rsidRDefault="00E611A7" w:rsidP="00E611A7">
      <w:pPr>
        <w:pStyle w:val="NoSpacing"/>
        <w:rPr>
          <w:szCs w:val="24"/>
        </w:rPr>
      </w:pPr>
    </w:p>
    <w:p w:rsidR="007323A8" w:rsidRPr="003E6E0A" w:rsidRDefault="007323A8" w:rsidP="00E611A7">
      <w:pPr>
        <w:pStyle w:val="NoSpacing"/>
        <w:rPr>
          <w:szCs w:val="24"/>
        </w:rPr>
      </w:pPr>
      <w:r w:rsidRPr="003E6E0A">
        <w:rPr>
          <w:szCs w:val="24"/>
        </w:rPr>
        <w:t>The members of the church</w:t>
      </w:r>
      <w:r w:rsidR="007F389F" w:rsidRPr="003E6E0A">
        <w:rPr>
          <w:szCs w:val="24"/>
        </w:rPr>
        <w:t>,</w:t>
      </w:r>
      <w:r w:rsidRPr="003E6E0A">
        <w:rPr>
          <w:szCs w:val="24"/>
        </w:rPr>
        <w:t xml:space="preserve"> at that </w:t>
      </w:r>
      <w:r w:rsidRPr="003E6E0A">
        <w:rPr>
          <w:noProof/>
          <w:szCs w:val="24"/>
        </w:rPr>
        <w:t>time</w:t>
      </w:r>
      <w:r w:rsidR="007F389F" w:rsidRPr="003E6E0A">
        <w:rPr>
          <w:noProof/>
          <w:szCs w:val="24"/>
        </w:rPr>
        <w:t>,</w:t>
      </w:r>
      <w:r w:rsidRPr="003E6E0A">
        <w:rPr>
          <w:szCs w:val="24"/>
        </w:rPr>
        <w:t xml:space="preserve"> came together for the </w:t>
      </w:r>
      <w:r w:rsidRPr="003E6E0A">
        <w:rPr>
          <w:noProof/>
          <w:szCs w:val="24"/>
        </w:rPr>
        <w:t>Passover</w:t>
      </w:r>
      <w:r w:rsidRPr="003E6E0A">
        <w:rPr>
          <w:szCs w:val="24"/>
        </w:rPr>
        <w:t xml:space="preserve"> but were segmented. The rich and the poor we</w:t>
      </w:r>
      <w:r w:rsidR="001B203E" w:rsidRPr="003E6E0A">
        <w:rPr>
          <w:szCs w:val="24"/>
        </w:rPr>
        <w:t>re</w:t>
      </w:r>
      <w:r w:rsidRPr="003E6E0A">
        <w:rPr>
          <w:szCs w:val="24"/>
        </w:rPr>
        <w:t xml:space="preserve"> separated. The rich had </w:t>
      </w:r>
      <w:r w:rsidRPr="003E6E0A">
        <w:rPr>
          <w:noProof/>
          <w:szCs w:val="24"/>
        </w:rPr>
        <w:t>lavish</w:t>
      </w:r>
      <w:r w:rsidRPr="003E6E0A">
        <w:rPr>
          <w:szCs w:val="24"/>
        </w:rPr>
        <w:t xml:space="preserve"> feasts, eating and drinking, even to the point of getting drunk. The poor, conversely, had little to eat.</w:t>
      </w:r>
      <w:r w:rsidR="007F389F" w:rsidRPr="003E6E0A">
        <w:rPr>
          <w:szCs w:val="24"/>
        </w:rPr>
        <w:t xml:space="preserve"> The social-</w:t>
      </w:r>
      <w:r w:rsidR="007F389F" w:rsidRPr="003E6E0A">
        <w:rPr>
          <w:noProof/>
          <w:szCs w:val="24"/>
        </w:rPr>
        <w:t>economic</w:t>
      </w:r>
      <w:r w:rsidR="007F389F" w:rsidRPr="003E6E0A">
        <w:rPr>
          <w:szCs w:val="24"/>
        </w:rPr>
        <w:t xml:space="preserve"> divide of the city of Corinth</w:t>
      </w:r>
      <w:r w:rsidR="001B203E" w:rsidRPr="003E6E0A">
        <w:rPr>
          <w:szCs w:val="24"/>
        </w:rPr>
        <w:t>, which was quite varied,</w:t>
      </w:r>
      <w:r w:rsidR="007F389F" w:rsidRPr="003E6E0A">
        <w:rPr>
          <w:szCs w:val="24"/>
        </w:rPr>
        <w:t xml:space="preserve"> was amplified by the church members themselves.</w:t>
      </w:r>
      <w:r w:rsidRPr="003E6E0A">
        <w:rPr>
          <w:szCs w:val="24"/>
        </w:rPr>
        <w:t xml:space="preserve"> In a ceremony that should have been uniting to the body of the church, instead, was an event that drove wedges between groups of people. They were, in part, very inward</w:t>
      </w:r>
      <w:r w:rsidR="007F389F" w:rsidRPr="003E6E0A">
        <w:rPr>
          <w:szCs w:val="24"/>
        </w:rPr>
        <w:t xml:space="preserve">ly focused on themselves, even to the point of neglecting the others in their own </w:t>
      </w:r>
      <w:r w:rsidR="007F389F" w:rsidRPr="003E6E0A">
        <w:rPr>
          <w:noProof/>
          <w:szCs w:val="24"/>
        </w:rPr>
        <w:t>congregation</w:t>
      </w:r>
      <w:r w:rsidR="007F389F" w:rsidRPr="003E6E0A">
        <w:rPr>
          <w:szCs w:val="24"/>
        </w:rPr>
        <w:t xml:space="preserve"> that </w:t>
      </w:r>
      <w:r w:rsidR="007F389F" w:rsidRPr="003E6E0A">
        <w:rPr>
          <w:noProof/>
          <w:szCs w:val="24"/>
        </w:rPr>
        <w:t>were</w:t>
      </w:r>
      <w:r w:rsidR="007F389F" w:rsidRPr="003E6E0A">
        <w:rPr>
          <w:szCs w:val="24"/>
        </w:rPr>
        <w:t xml:space="preserve"> gathered for the same ceremony.</w:t>
      </w:r>
    </w:p>
    <w:p w:rsidR="007323A8" w:rsidRPr="003E6E0A" w:rsidRDefault="007323A8" w:rsidP="00E611A7">
      <w:pPr>
        <w:pStyle w:val="NoSpacing"/>
        <w:rPr>
          <w:szCs w:val="24"/>
        </w:rPr>
      </w:pPr>
    </w:p>
    <w:p w:rsidR="007323A8" w:rsidRPr="003E6E0A" w:rsidRDefault="007323A8" w:rsidP="00E611A7">
      <w:pPr>
        <w:pStyle w:val="NoSpacing"/>
        <w:rPr>
          <w:szCs w:val="24"/>
        </w:rPr>
      </w:pPr>
      <w:r w:rsidRPr="003E6E0A">
        <w:rPr>
          <w:szCs w:val="24"/>
        </w:rPr>
        <w:lastRenderedPageBreak/>
        <w:t xml:space="preserve">In Leviticus chapter 23, we have a series of </w:t>
      </w:r>
      <w:r w:rsidRPr="003E6E0A">
        <w:rPr>
          <w:noProof/>
          <w:szCs w:val="24"/>
        </w:rPr>
        <w:t>festivals</w:t>
      </w:r>
      <w:r w:rsidRPr="003E6E0A">
        <w:rPr>
          <w:szCs w:val="24"/>
        </w:rPr>
        <w:t>, exciting festivals that we are about to participate in next week. But you know</w:t>
      </w:r>
      <w:proofErr w:type="gramStart"/>
      <w:r w:rsidRPr="003E6E0A">
        <w:rPr>
          <w:szCs w:val="24"/>
        </w:rPr>
        <w:t>,</w:t>
      </w:r>
      <w:proofErr w:type="gramEnd"/>
      <w:r w:rsidRPr="003E6E0A">
        <w:rPr>
          <w:szCs w:val="24"/>
        </w:rPr>
        <w:t xml:space="preserve"> it’s easy to become inwardly focused. For Passover specifically, we are </w:t>
      </w:r>
      <w:r w:rsidRPr="003E6E0A">
        <w:rPr>
          <w:noProof/>
          <w:szCs w:val="24"/>
        </w:rPr>
        <w:t>examining</w:t>
      </w:r>
      <w:r w:rsidRPr="003E6E0A">
        <w:rPr>
          <w:szCs w:val="24"/>
        </w:rPr>
        <w:t xml:space="preserve"> ourselves, thinking about how we are living and our own spiritual growth. During the Days of Unleavened Bread, we are trying to get physical leavening and spiritual sin </w:t>
      </w:r>
      <w:proofErr w:type="gramStart"/>
      <w:r w:rsidRPr="003E6E0A">
        <w:rPr>
          <w:szCs w:val="24"/>
        </w:rPr>
        <w:t>our of</w:t>
      </w:r>
      <w:proofErr w:type="gramEnd"/>
      <w:r w:rsidRPr="003E6E0A">
        <w:rPr>
          <w:szCs w:val="24"/>
        </w:rPr>
        <w:t xml:space="preserve"> our lives. </w:t>
      </w:r>
      <w:proofErr w:type="gramStart"/>
      <w:r w:rsidRPr="003E6E0A">
        <w:rPr>
          <w:szCs w:val="24"/>
        </w:rPr>
        <w:t>Again, focusing on our own spiritual goals.</w:t>
      </w:r>
      <w:proofErr w:type="gramEnd"/>
      <w:r w:rsidRPr="003E6E0A">
        <w:rPr>
          <w:szCs w:val="24"/>
        </w:rPr>
        <w:t xml:space="preserve"> Even </w:t>
      </w:r>
      <w:r w:rsidRPr="003E6E0A">
        <w:rPr>
          <w:noProof/>
          <w:szCs w:val="24"/>
        </w:rPr>
        <w:t>Pentecost</w:t>
      </w:r>
      <w:r w:rsidRPr="003E6E0A">
        <w:rPr>
          <w:szCs w:val="24"/>
        </w:rPr>
        <w:t>, we often think of ourselves and our roles as First Fruits. It’s not until the Feast of Trumpets that our focus widens to the rest of humanity.</w:t>
      </w:r>
    </w:p>
    <w:p w:rsidR="007323A8" w:rsidRPr="003E6E0A" w:rsidRDefault="007323A8" w:rsidP="00E611A7">
      <w:pPr>
        <w:pStyle w:val="NoSpacing"/>
        <w:rPr>
          <w:szCs w:val="24"/>
        </w:rPr>
      </w:pPr>
    </w:p>
    <w:p w:rsidR="007323A8" w:rsidRPr="003E6E0A" w:rsidRDefault="007323A8" w:rsidP="00E611A7">
      <w:pPr>
        <w:pStyle w:val="NoSpacing"/>
        <w:rPr>
          <w:szCs w:val="24"/>
        </w:rPr>
      </w:pPr>
      <w:r w:rsidRPr="003E6E0A">
        <w:rPr>
          <w:szCs w:val="24"/>
        </w:rPr>
        <w:t xml:space="preserve">Stuck here in </w:t>
      </w:r>
      <w:r w:rsidRPr="003E6E0A">
        <w:rPr>
          <w:noProof/>
          <w:szCs w:val="24"/>
        </w:rPr>
        <w:t>Leviticus</w:t>
      </w:r>
      <w:r w:rsidRPr="003E6E0A">
        <w:rPr>
          <w:szCs w:val="24"/>
        </w:rPr>
        <w:t xml:space="preserve"> chapter 23, between Passover, Unleavened Bread, </w:t>
      </w:r>
      <w:r w:rsidRPr="003E6E0A">
        <w:rPr>
          <w:noProof/>
          <w:szCs w:val="24"/>
        </w:rPr>
        <w:t>Pentecost</w:t>
      </w:r>
      <w:r w:rsidRPr="003E6E0A">
        <w:rPr>
          <w:szCs w:val="24"/>
        </w:rPr>
        <w:t xml:space="preserve">, and the rest of the Holy Days, there is a scripture, a reiteration that it’s not all about us. </w:t>
      </w:r>
      <w:proofErr w:type="gramStart"/>
      <w:r w:rsidRPr="003E6E0A">
        <w:rPr>
          <w:szCs w:val="24"/>
        </w:rPr>
        <w:t>That our focus must continue to be outward.</w:t>
      </w:r>
      <w:proofErr w:type="gramEnd"/>
      <w:r w:rsidRPr="003E6E0A">
        <w:rPr>
          <w:szCs w:val="24"/>
        </w:rPr>
        <w:t xml:space="preserve"> I</w:t>
      </w:r>
      <w:r w:rsidR="007F389F" w:rsidRPr="003E6E0A">
        <w:rPr>
          <w:szCs w:val="24"/>
        </w:rPr>
        <w:t>n</w:t>
      </w:r>
      <w:r w:rsidRPr="003E6E0A">
        <w:rPr>
          <w:szCs w:val="24"/>
        </w:rPr>
        <w:t xml:space="preserve"> </w:t>
      </w:r>
      <w:r w:rsidR="001B203E" w:rsidRPr="003E6E0A">
        <w:rPr>
          <w:szCs w:val="24"/>
        </w:rPr>
        <w:t>the example written in Leviticus</w:t>
      </w:r>
      <w:r w:rsidRPr="003E6E0A">
        <w:rPr>
          <w:szCs w:val="24"/>
        </w:rPr>
        <w:t>, it’s manifested in not wholly reaping physical crops. But the application should be applied throughout our lives.</w:t>
      </w:r>
    </w:p>
    <w:p w:rsidR="007F389F" w:rsidRPr="003E6E0A" w:rsidRDefault="007F389F" w:rsidP="00E611A7">
      <w:pPr>
        <w:pStyle w:val="NoSpacing"/>
        <w:rPr>
          <w:szCs w:val="24"/>
        </w:rPr>
      </w:pPr>
    </w:p>
    <w:p w:rsidR="007F389F" w:rsidRPr="003E6E0A" w:rsidRDefault="007F389F" w:rsidP="007F389F">
      <w:pPr>
        <w:pStyle w:val="NoSpacing"/>
        <w:rPr>
          <w:noProof/>
          <w:szCs w:val="24"/>
        </w:rPr>
      </w:pPr>
      <w:r w:rsidRPr="003E6E0A">
        <w:rPr>
          <w:szCs w:val="24"/>
        </w:rPr>
        <w:t>On</w:t>
      </w:r>
      <w:r w:rsidR="001B203E" w:rsidRPr="003E6E0A">
        <w:rPr>
          <w:szCs w:val="24"/>
        </w:rPr>
        <w:t>e</w:t>
      </w:r>
      <w:r w:rsidRPr="003E6E0A">
        <w:rPr>
          <w:szCs w:val="24"/>
        </w:rPr>
        <w:t xml:space="preserve"> commentary, the </w:t>
      </w:r>
      <w:proofErr w:type="spellStart"/>
      <w:r w:rsidRPr="003E6E0A">
        <w:rPr>
          <w:szCs w:val="24"/>
        </w:rPr>
        <w:t>Mitzvot</w:t>
      </w:r>
      <w:proofErr w:type="spellEnd"/>
      <w:r w:rsidRPr="003E6E0A">
        <w:rPr>
          <w:szCs w:val="24"/>
        </w:rPr>
        <w:t xml:space="preserve"> (</w:t>
      </w:r>
      <w:proofErr w:type="spellStart"/>
      <w:r w:rsidRPr="003E6E0A">
        <w:rPr>
          <w:noProof/>
          <w:szCs w:val="24"/>
        </w:rPr>
        <w:t>mits</w:t>
      </w:r>
      <w:proofErr w:type="spellEnd"/>
      <w:r w:rsidRPr="003E6E0A">
        <w:rPr>
          <w:szCs w:val="24"/>
        </w:rPr>
        <w:t xml:space="preserve"> </w:t>
      </w:r>
      <w:r w:rsidRPr="003E6E0A">
        <w:rPr>
          <w:noProof/>
          <w:szCs w:val="24"/>
        </w:rPr>
        <w:t>vot</w:t>
      </w:r>
      <w:r w:rsidRPr="003E6E0A">
        <w:rPr>
          <w:szCs w:val="24"/>
        </w:rPr>
        <w:t xml:space="preserve">) has an interesting comment on this verse. The </w:t>
      </w:r>
      <w:proofErr w:type="spellStart"/>
      <w:r w:rsidRPr="003E6E0A">
        <w:rPr>
          <w:szCs w:val="24"/>
        </w:rPr>
        <w:t>Mitzvot</w:t>
      </w:r>
      <w:proofErr w:type="spellEnd"/>
      <w:r w:rsidRPr="003E6E0A">
        <w:rPr>
          <w:szCs w:val="24"/>
        </w:rPr>
        <w:t xml:space="preserve"> is used in rabbinical Judaism as a </w:t>
      </w:r>
      <w:r w:rsidRPr="003E6E0A">
        <w:rPr>
          <w:noProof/>
          <w:szCs w:val="24"/>
        </w:rPr>
        <w:t>commentary</w:t>
      </w:r>
      <w:r w:rsidRPr="003E6E0A">
        <w:rPr>
          <w:szCs w:val="24"/>
        </w:rPr>
        <w:t xml:space="preserve"> on the commandments in the Torah. They mention that this command, to not wholly glean your fields means that precisely you should leave </w:t>
      </w:r>
      <w:r w:rsidRPr="003E6E0A">
        <w:rPr>
          <w:noProof/>
          <w:szCs w:val="24"/>
        </w:rPr>
        <w:t xml:space="preserve">one-sixtieth exactly for others. And that this command only applies to fields that are specifically grown and guarded, harvested together at a single </w:t>
      </w:r>
      <w:r w:rsidR="001B203E" w:rsidRPr="003E6E0A">
        <w:rPr>
          <w:noProof/>
          <w:szCs w:val="24"/>
        </w:rPr>
        <w:t>instance</w:t>
      </w:r>
      <w:r w:rsidRPr="003E6E0A">
        <w:rPr>
          <w:noProof/>
          <w:szCs w:val="24"/>
        </w:rPr>
        <w:t>, and are gathered to be kept for an extended time. And some, go further and suggest that this command only applies to grain, wine, and oil.</w:t>
      </w:r>
    </w:p>
    <w:p w:rsidR="007F389F" w:rsidRPr="003E6E0A" w:rsidRDefault="007F389F" w:rsidP="007F389F">
      <w:pPr>
        <w:pStyle w:val="NoSpacing"/>
        <w:rPr>
          <w:noProof/>
          <w:szCs w:val="24"/>
        </w:rPr>
      </w:pPr>
    </w:p>
    <w:p w:rsidR="007F389F" w:rsidRPr="003E6E0A" w:rsidRDefault="007F389F" w:rsidP="007F389F">
      <w:pPr>
        <w:pStyle w:val="NoSpacing"/>
        <w:rPr>
          <w:szCs w:val="24"/>
        </w:rPr>
      </w:pPr>
      <w:r w:rsidRPr="003E6E0A">
        <w:rPr>
          <w:noProof/>
          <w:szCs w:val="24"/>
        </w:rPr>
        <w:t>In other words, it reduces the principal of what God intended to a series of checklists that you can perform abstractly before going back to whatever you were focused on before. The intention of thinking outwardly towards others and helping to provide for others is reduced, if not lost.</w:t>
      </w:r>
    </w:p>
    <w:p w:rsidR="007323A8" w:rsidRPr="003E6E0A" w:rsidRDefault="007323A8" w:rsidP="00E611A7">
      <w:pPr>
        <w:pStyle w:val="NoSpacing"/>
        <w:rPr>
          <w:szCs w:val="24"/>
        </w:rPr>
      </w:pPr>
    </w:p>
    <w:p w:rsidR="008647BF" w:rsidRPr="003E6E0A" w:rsidRDefault="008647BF" w:rsidP="00E611A7">
      <w:pPr>
        <w:pStyle w:val="NoSpacing"/>
        <w:rPr>
          <w:szCs w:val="24"/>
        </w:rPr>
      </w:pPr>
      <w:r w:rsidRPr="003E6E0A">
        <w:rPr>
          <w:szCs w:val="24"/>
        </w:rPr>
        <w:t xml:space="preserve">In conclusion, Leviticus chapter 23 and verse 22 was not accidentally put into the wrong chapter of the bible. It was put there, right smack in the middle of the Holy Days </w:t>
      </w:r>
      <w:r w:rsidRPr="003E6E0A">
        <w:rPr>
          <w:noProof/>
          <w:szCs w:val="24"/>
        </w:rPr>
        <w:t>explanations</w:t>
      </w:r>
      <w:r w:rsidRPr="003E6E0A">
        <w:rPr>
          <w:szCs w:val="24"/>
        </w:rPr>
        <w:t xml:space="preserve"> for good reasons. I am sure that we can read that scripture and come up with several applications within our lives. But just one facet of that verse and </w:t>
      </w:r>
      <w:proofErr w:type="gramStart"/>
      <w:r w:rsidRPr="003E6E0A">
        <w:rPr>
          <w:szCs w:val="24"/>
        </w:rPr>
        <w:t>it’s</w:t>
      </w:r>
      <w:proofErr w:type="gramEnd"/>
      <w:r w:rsidRPr="003E6E0A">
        <w:rPr>
          <w:szCs w:val="24"/>
        </w:rPr>
        <w:t xml:space="preserve"> </w:t>
      </w:r>
      <w:r w:rsidRPr="003E6E0A">
        <w:rPr>
          <w:noProof/>
          <w:szCs w:val="24"/>
        </w:rPr>
        <w:t>position,</w:t>
      </w:r>
      <w:r w:rsidRPr="003E6E0A">
        <w:rPr>
          <w:szCs w:val="24"/>
        </w:rPr>
        <w:t xml:space="preserve"> can be to help remind us to lift up our heads and take stock of others around us. As we enter into the exciting Holy Days season and have an increased focus on improving our </w:t>
      </w:r>
      <w:r w:rsidR="004253E7" w:rsidRPr="003E6E0A">
        <w:rPr>
          <w:szCs w:val="24"/>
        </w:rPr>
        <w:t xml:space="preserve">own </w:t>
      </w:r>
      <w:r w:rsidRPr="003E6E0A">
        <w:rPr>
          <w:szCs w:val="24"/>
        </w:rPr>
        <w:t xml:space="preserve">spiritual condition and our own relationship with God – let us not neglect the outward focus that is so </w:t>
      </w:r>
      <w:r w:rsidRPr="003E6E0A">
        <w:rPr>
          <w:noProof/>
          <w:szCs w:val="24"/>
        </w:rPr>
        <w:t>critically</w:t>
      </w:r>
      <w:r w:rsidRPr="003E6E0A">
        <w:rPr>
          <w:szCs w:val="24"/>
        </w:rPr>
        <w:t xml:space="preserve"> important.</w:t>
      </w:r>
    </w:p>
    <w:p w:rsidR="008647BF" w:rsidRPr="003E6E0A" w:rsidRDefault="008647BF" w:rsidP="00E611A7">
      <w:pPr>
        <w:pStyle w:val="NoSpacing"/>
        <w:rPr>
          <w:szCs w:val="24"/>
        </w:rPr>
      </w:pPr>
    </w:p>
    <w:p w:rsidR="007323A8" w:rsidRPr="003E6E0A" w:rsidRDefault="008647BF" w:rsidP="00E611A7">
      <w:pPr>
        <w:pStyle w:val="NoSpacing"/>
        <w:rPr>
          <w:szCs w:val="24"/>
        </w:rPr>
      </w:pPr>
      <w:r w:rsidRPr="003E6E0A">
        <w:rPr>
          <w:szCs w:val="24"/>
        </w:rPr>
        <w:t>T</w:t>
      </w:r>
      <w:r w:rsidR="007323A8" w:rsidRPr="003E6E0A">
        <w:rPr>
          <w:szCs w:val="24"/>
        </w:rPr>
        <w:t xml:space="preserve">he church at Corinth was together, physically, for the Passover, but for most, they had missed a critical point of </w:t>
      </w:r>
      <w:r w:rsidR="004253E7" w:rsidRPr="003E6E0A">
        <w:rPr>
          <w:szCs w:val="24"/>
        </w:rPr>
        <w:t>what that</w:t>
      </w:r>
      <w:r w:rsidR="007323A8" w:rsidRPr="003E6E0A">
        <w:rPr>
          <w:szCs w:val="24"/>
        </w:rPr>
        <w:t xml:space="preserve"> Holy Day</w:t>
      </w:r>
      <w:r w:rsidR="004253E7" w:rsidRPr="003E6E0A">
        <w:rPr>
          <w:szCs w:val="24"/>
        </w:rPr>
        <w:t xml:space="preserve"> was all about</w:t>
      </w:r>
      <w:r w:rsidR="007323A8" w:rsidRPr="003E6E0A">
        <w:rPr>
          <w:szCs w:val="24"/>
        </w:rPr>
        <w:t xml:space="preserve">. For us, as we prepare for the Passover ourselves, and for the other Holy Days to follow, I trust that we’ll take the </w:t>
      </w:r>
      <w:r w:rsidRPr="003E6E0A">
        <w:rPr>
          <w:szCs w:val="24"/>
        </w:rPr>
        <w:t>principal of Leviticus 23:22 to heart ourselves and maintain a focus outward in addition to inward.</w:t>
      </w:r>
    </w:p>
    <w:p w:rsidR="007323A8" w:rsidRPr="003E6E0A" w:rsidRDefault="007323A8" w:rsidP="00E611A7">
      <w:pPr>
        <w:pStyle w:val="NoSpacing"/>
        <w:rPr>
          <w:szCs w:val="24"/>
        </w:rPr>
      </w:pPr>
    </w:p>
    <w:sectPr w:rsidR="007323A8" w:rsidRPr="003E6E0A" w:rsidSect="00E611A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E0A" w:rsidRDefault="003E6E0A" w:rsidP="003E6E0A">
      <w:pPr>
        <w:spacing w:after="0" w:line="240" w:lineRule="auto"/>
      </w:pPr>
      <w:r>
        <w:separator/>
      </w:r>
    </w:p>
  </w:endnote>
  <w:endnote w:type="continuationSeparator" w:id="0">
    <w:p w:rsidR="003E6E0A" w:rsidRDefault="003E6E0A" w:rsidP="003E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E0A" w:rsidRDefault="003E6E0A" w:rsidP="003E6E0A">
      <w:pPr>
        <w:spacing w:after="0" w:line="240" w:lineRule="auto"/>
      </w:pPr>
      <w:r>
        <w:separator/>
      </w:r>
    </w:p>
  </w:footnote>
  <w:footnote w:type="continuationSeparator" w:id="0">
    <w:p w:rsidR="003E6E0A" w:rsidRDefault="003E6E0A" w:rsidP="003E6E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400406359"/>
      <w:docPartObj>
        <w:docPartGallery w:val="Page Numbers (Top of Page)"/>
        <w:docPartUnique/>
      </w:docPartObj>
    </w:sdtPr>
    <w:sdtEndPr>
      <w:rPr>
        <w:b/>
        <w:bCs/>
        <w:noProof/>
        <w:color w:val="auto"/>
        <w:spacing w:val="0"/>
      </w:rPr>
    </w:sdtEndPr>
    <w:sdtContent>
      <w:p w:rsidR="003E6E0A" w:rsidRDefault="003E6E0A">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3E6E0A">
          <w:rPr>
            <w:b/>
            <w:bCs/>
            <w:noProof/>
          </w:rPr>
          <w:t>3</w:t>
        </w:r>
        <w:r>
          <w:rPr>
            <w:b/>
            <w:bCs/>
            <w:noProof/>
          </w:rPr>
          <w:fldChar w:fldCharType="end"/>
        </w:r>
      </w:p>
    </w:sdtContent>
  </w:sdt>
  <w:p w:rsidR="003E6E0A" w:rsidRDefault="003E6E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wNjU0MjU1NTMzNTBV0lEKTi0uzszPAykwqgUAGURFHiwAAAA="/>
  </w:docVars>
  <w:rsids>
    <w:rsidRoot w:val="00E611A7"/>
    <w:rsid w:val="00053B77"/>
    <w:rsid w:val="001B203E"/>
    <w:rsid w:val="0022339C"/>
    <w:rsid w:val="003E6E0A"/>
    <w:rsid w:val="004253E7"/>
    <w:rsid w:val="005703E4"/>
    <w:rsid w:val="007323A8"/>
    <w:rsid w:val="007F389F"/>
    <w:rsid w:val="008562AA"/>
    <w:rsid w:val="008647BF"/>
    <w:rsid w:val="008A5E78"/>
    <w:rsid w:val="00A3695C"/>
    <w:rsid w:val="00B05F17"/>
    <w:rsid w:val="00E00EAA"/>
    <w:rsid w:val="00E611A7"/>
    <w:rsid w:val="00ED49EB"/>
    <w:rsid w:val="00F458F7"/>
    <w:rsid w:val="00F9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3E6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E0A"/>
  </w:style>
  <w:style w:type="paragraph" w:styleId="Footer">
    <w:name w:val="footer"/>
    <w:basedOn w:val="Normal"/>
    <w:link w:val="FooterChar"/>
    <w:uiPriority w:val="99"/>
    <w:unhideWhenUsed/>
    <w:rsid w:val="003E6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E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3E6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E0A"/>
  </w:style>
  <w:style w:type="paragraph" w:styleId="Footer">
    <w:name w:val="footer"/>
    <w:basedOn w:val="Normal"/>
    <w:link w:val="FooterChar"/>
    <w:uiPriority w:val="99"/>
    <w:unhideWhenUsed/>
    <w:rsid w:val="003E6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TotalTime>
  <Pages>3</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15</cp:revision>
  <cp:lastPrinted>2016-04-16T01:17:00Z</cp:lastPrinted>
  <dcterms:created xsi:type="dcterms:W3CDTF">2016-04-13T15:32:00Z</dcterms:created>
  <dcterms:modified xsi:type="dcterms:W3CDTF">2016-04-16T01:17:00Z</dcterms:modified>
</cp:coreProperties>
</file>